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CD" w:rsidRPr="00930906" w:rsidRDefault="00712A57">
      <w:pPr>
        <w:ind w:left="360"/>
        <w:rPr>
          <w:rFonts w:ascii="Tahoma" w:hAnsi="Tahoma" w:cs="Tahoma"/>
          <w:b/>
          <w:bCs/>
        </w:rPr>
      </w:pPr>
      <w:r w:rsidRPr="00930906">
        <w:rPr>
          <w:rFonts w:ascii="Tahoma" w:hAnsi="Tahoma" w:cs="Tahoma"/>
          <w:b/>
          <w:bCs/>
        </w:rPr>
        <w:t>Fach</w:t>
      </w:r>
      <w:r w:rsidR="002F3098">
        <w:rPr>
          <w:rFonts w:ascii="Tahoma" w:hAnsi="Tahoma" w:cs="Tahoma"/>
          <w:b/>
          <w:bCs/>
        </w:rPr>
        <w:t xml:space="preserve">curriculum für Fach: </w:t>
      </w:r>
      <w:r w:rsidR="005B7534">
        <w:rPr>
          <w:rFonts w:ascii="Tahoma" w:hAnsi="Tahoma" w:cs="Tahoma"/>
          <w:b/>
          <w:bCs/>
        </w:rPr>
        <w:t xml:space="preserve"> </w:t>
      </w:r>
      <w:r w:rsidR="005B7534">
        <w:rPr>
          <w:rFonts w:ascii="Tahoma" w:hAnsi="Tahoma" w:cs="Tahoma"/>
          <w:b/>
          <w:bCs/>
        </w:rPr>
        <w:tab/>
        <w:t>Geschichte</w:t>
      </w:r>
      <w:r w:rsidR="0022665A">
        <w:rPr>
          <w:rFonts w:ascii="Tahoma" w:hAnsi="Tahoma" w:cs="Tahoma"/>
          <w:b/>
          <w:bCs/>
        </w:rPr>
        <w:tab/>
        <w:t xml:space="preserve"> (</w:t>
      </w:r>
      <w:r w:rsidR="002C7EFE">
        <w:rPr>
          <w:rFonts w:ascii="Tahoma" w:hAnsi="Tahoma" w:cs="Tahoma"/>
          <w:b/>
          <w:bCs/>
        </w:rPr>
        <w:t>ca.</w:t>
      </w:r>
      <w:r w:rsidR="0022665A">
        <w:rPr>
          <w:rFonts w:ascii="Tahoma" w:hAnsi="Tahoma" w:cs="Tahoma"/>
          <w:b/>
          <w:bCs/>
        </w:rPr>
        <w:tab/>
      </w:r>
      <w:r w:rsidR="002F3098">
        <w:rPr>
          <w:rFonts w:ascii="Tahoma" w:hAnsi="Tahoma" w:cs="Tahoma"/>
          <w:b/>
          <w:bCs/>
        </w:rPr>
        <w:t xml:space="preserve"> </w:t>
      </w:r>
      <w:r w:rsidR="009540D9">
        <w:rPr>
          <w:rFonts w:ascii="Tahoma" w:hAnsi="Tahoma" w:cs="Tahoma"/>
          <w:b/>
          <w:bCs/>
        </w:rPr>
        <w:t>64</w:t>
      </w:r>
      <w:r w:rsidR="002C7EFE">
        <w:rPr>
          <w:rFonts w:ascii="Tahoma" w:hAnsi="Tahoma" w:cs="Tahoma"/>
          <w:b/>
          <w:bCs/>
        </w:rPr>
        <w:t xml:space="preserve">  </w:t>
      </w:r>
      <w:r w:rsidR="002F3098">
        <w:rPr>
          <w:rFonts w:ascii="Tahoma" w:hAnsi="Tahoma" w:cs="Tahoma"/>
          <w:b/>
          <w:bCs/>
        </w:rPr>
        <w:t>Stunden)</w:t>
      </w:r>
      <w:r w:rsidR="006C71CD" w:rsidRPr="00930906">
        <w:rPr>
          <w:rFonts w:ascii="Tahoma" w:hAnsi="Tahoma" w:cs="Tahoma"/>
          <w:b/>
          <w:bCs/>
        </w:rPr>
        <w:t xml:space="preserve">      Kl.:</w:t>
      </w:r>
      <w:r w:rsidR="0022665A">
        <w:rPr>
          <w:rFonts w:ascii="Tahoma" w:hAnsi="Tahoma" w:cs="Tahoma"/>
          <w:b/>
          <w:bCs/>
        </w:rPr>
        <w:tab/>
      </w:r>
      <w:r w:rsidR="005B7534">
        <w:rPr>
          <w:rFonts w:ascii="Tahoma" w:hAnsi="Tahoma" w:cs="Tahoma"/>
          <w:b/>
          <w:bCs/>
        </w:rPr>
        <w:t>7</w:t>
      </w:r>
      <w:r w:rsidR="0022665A">
        <w:rPr>
          <w:rFonts w:ascii="Tahoma" w:hAnsi="Tahoma" w:cs="Tahoma"/>
          <w:b/>
          <w:bCs/>
        </w:rPr>
        <w:tab/>
      </w:r>
      <w:r w:rsidR="006C71CD" w:rsidRPr="00930906">
        <w:rPr>
          <w:rFonts w:ascii="Tahoma" w:hAnsi="Tahoma" w:cs="Tahoma"/>
          <w:b/>
          <w:bCs/>
        </w:rPr>
        <w:t xml:space="preserve">         Schulart: Gymnasium</w:t>
      </w:r>
    </w:p>
    <w:p w:rsidR="006C71CD" w:rsidRPr="00930906" w:rsidRDefault="006C71CD">
      <w:pPr>
        <w:ind w:left="360"/>
        <w:rPr>
          <w:rFonts w:ascii="Tahoma" w:hAnsi="Tahoma" w:cs="Tahoma"/>
          <w:b/>
          <w:bCs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4"/>
        <w:gridCol w:w="1746"/>
        <w:gridCol w:w="3216"/>
        <w:gridCol w:w="24"/>
        <w:gridCol w:w="4370"/>
        <w:gridCol w:w="3828"/>
      </w:tblGrid>
      <w:tr w:rsidR="006C71CD" w:rsidRPr="00930906">
        <w:tc>
          <w:tcPr>
            <w:tcW w:w="1188" w:type="dxa"/>
          </w:tcPr>
          <w:p w:rsidR="006C71CD" w:rsidRPr="00930906" w:rsidRDefault="006C71CD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1800" w:type="dxa"/>
            <w:gridSpan w:val="2"/>
          </w:tcPr>
          <w:p w:rsidR="006C71CD" w:rsidRPr="00930906" w:rsidRDefault="006C71CD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II</w:t>
            </w:r>
          </w:p>
        </w:tc>
        <w:tc>
          <w:tcPr>
            <w:tcW w:w="3216" w:type="dxa"/>
          </w:tcPr>
          <w:p w:rsidR="006C71CD" w:rsidRPr="00930906" w:rsidRDefault="006C71CD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III</w:t>
            </w:r>
          </w:p>
        </w:tc>
        <w:tc>
          <w:tcPr>
            <w:tcW w:w="4394" w:type="dxa"/>
            <w:gridSpan w:val="2"/>
          </w:tcPr>
          <w:p w:rsidR="006C71CD" w:rsidRPr="00930906" w:rsidRDefault="006C71CD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IV</w:t>
            </w:r>
          </w:p>
        </w:tc>
        <w:tc>
          <w:tcPr>
            <w:tcW w:w="3828" w:type="dxa"/>
          </w:tcPr>
          <w:p w:rsidR="006C71CD" w:rsidRPr="00930906" w:rsidRDefault="006C71CD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V</w:t>
            </w:r>
          </w:p>
        </w:tc>
      </w:tr>
      <w:tr w:rsidR="006C71CD" w:rsidRPr="00930906">
        <w:tc>
          <w:tcPr>
            <w:tcW w:w="10598" w:type="dxa"/>
            <w:gridSpan w:val="6"/>
          </w:tcPr>
          <w:p w:rsidR="006C71CD" w:rsidRPr="00930906" w:rsidRDefault="006C71CD" w:rsidP="00E30EA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8" w:type="dxa"/>
          </w:tcPr>
          <w:p w:rsidR="006C71CD" w:rsidRPr="00930906" w:rsidRDefault="006C71CD" w:rsidP="00E30EA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71CD" w:rsidRPr="00930906">
        <w:trPr>
          <w:trHeight w:val="1168"/>
        </w:trPr>
        <w:tc>
          <w:tcPr>
            <w:tcW w:w="1242" w:type="dxa"/>
            <w:gridSpan w:val="2"/>
          </w:tcPr>
          <w:p w:rsidR="006C71CD" w:rsidRPr="00930906" w:rsidRDefault="006C71CD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Zeit/</w:t>
            </w:r>
          </w:p>
          <w:p w:rsidR="006C71CD" w:rsidRPr="00930906" w:rsidRDefault="006C71CD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Unter-</w:t>
            </w:r>
          </w:p>
          <w:p w:rsidR="006C71CD" w:rsidRPr="00930906" w:rsidRDefault="006C71CD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richts- stunden</w:t>
            </w:r>
          </w:p>
        </w:tc>
        <w:tc>
          <w:tcPr>
            <w:tcW w:w="1746" w:type="dxa"/>
          </w:tcPr>
          <w:p w:rsidR="006C71CD" w:rsidRDefault="006C71CD" w:rsidP="000962F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Thema</w:t>
            </w:r>
          </w:p>
          <w:p w:rsidR="00B04632" w:rsidRDefault="00B04632" w:rsidP="000962FB">
            <w:pPr>
              <w:jc w:val="center"/>
              <w:rPr>
                <w:rFonts w:ascii="Tahoma" w:hAnsi="Tahoma" w:cs="Tahoma"/>
                <w:b/>
              </w:rPr>
            </w:pPr>
          </w:p>
          <w:p w:rsidR="00B04632" w:rsidRPr="00930906" w:rsidRDefault="00B04632" w:rsidP="000962F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Lebensformen im Mittelalter</w:t>
            </w:r>
          </w:p>
        </w:tc>
        <w:tc>
          <w:tcPr>
            <w:tcW w:w="3240" w:type="dxa"/>
            <w:gridSpan w:val="2"/>
          </w:tcPr>
          <w:p w:rsidR="006C71CD" w:rsidRDefault="006C71CD" w:rsidP="000962F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Kompetenzen</w:t>
            </w:r>
          </w:p>
          <w:p w:rsidR="00175A3E" w:rsidRPr="00930906" w:rsidRDefault="00175A3E" w:rsidP="000962F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70" w:type="dxa"/>
          </w:tcPr>
          <w:p w:rsidR="00315CD6" w:rsidRPr="00930906" w:rsidRDefault="006C71CD" w:rsidP="00730FF8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Konkrete Inhalte und ggf. Vorgehen im Unterricht</w:t>
            </w:r>
          </w:p>
          <w:p w:rsidR="00730FF8" w:rsidRPr="00930906" w:rsidRDefault="00730FF8">
            <w:pPr>
              <w:rPr>
                <w:rFonts w:ascii="Tahoma" w:hAnsi="Tahoma" w:cs="Tahoma"/>
                <w:b/>
              </w:rPr>
            </w:pPr>
          </w:p>
          <w:p w:rsidR="006C71CD" w:rsidRPr="00930906" w:rsidRDefault="006C71CD" w:rsidP="00730FF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8" w:type="dxa"/>
          </w:tcPr>
          <w:p w:rsidR="006C71CD" w:rsidRPr="008A099E" w:rsidRDefault="006C71CD" w:rsidP="00111B30">
            <w:pPr>
              <w:rPr>
                <w:rFonts w:ascii="Tahoma" w:hAnsi="Tahoma" w:cs="Tahoma"/>
              </w:rPr>
            </w:pPr>
            <w:r w:rsidRPr="008A099E">
              <w:rPr>
                <w:rFonts w:ascii="Tahoma" w:hAnsi="Tahoma" w:cs="Tahoma"/>
              </w:rPr>
              <w:t>Mögliche Ergänzung und Ver</w:t>
            </w:r>
            <w:r w:rsidR="0022665A" w:rsidRPr="008A099E">
              <w:rPr>
                <w:rFonts w:ascii="Tahoma" w:hAnsi="Tahoma" w:cs="Tahoma"/>
              </w:rPr>
              <w:t>-</w:t>
            </w:r>
            <w:r w:rsidRPr="008A099E">
              <w:rPr>
                <w:rFonts w:ascii="Tahoma" w:hAnsi="Tahoma" w:cs="Tahoma"/>
              </w:rPr>
              <w:t>tiefung</w:t>
            </w:r>
            <w:r w:rsidR="00111B30">
              <w:rPr>
                <w:rFonts w:ascii="Tahoma" w:hAnsi="Tahoma" w:cs="Tahoma"/>
              </w:rPr>
              <w:t xml:space="preserve">: landesspezifische Bezüge (Kenia / Ostafrika) </w:t>
            </w:r>
            <w:r w:rsidRPr="008A099E">
              <w:rPr>
                <w:rFonts w:ascii="Tahoma" w:hAnsi="Tahoma" w:cs="Tahoma"/>
              </w:rPr>
              <w:t>/</w:t>
            </w:r>
            <w:r w:rsidR="0022665A" w:rsidRPr="008A099E"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Zusammenarbeit mit anderen Fächern und Fächerverbünd</w:t>
            </w:r>
            <w:r w:rsidR="0022665A" w:rsidRPr="008A099E">
              <w:rPr>
                <w:rFonts w:ascii="Tahoma" w:hAnsi="Tahoma" w:cs="Tahoma"/>
              </w:rPr>
              <w:t>en</w:t>
            </w:r>
            <w:r w:rsidR="008A099E">
              <w:rPr>
                <w:rFonts w:ascii="Tahoma" w:hAnsi="Tahoma" w:cs="Tahoma"/>
              </w:rPr>
              <w:t xml:space="preserve"> </w:t>
            </w:r>
            <w:r w:rsidR="0022665A" w:rsidRPr="008A099E">
              <w:rPr>
                <w:rFonts w:ascii="Tahoma" w:hAnsi="Tahoma" w:cs="Tahoma"/>
              </w:rPr>
              <w:t>(nur H</w:t>
            </w:r>
            <w:r w:rsidRPr="008A099E">
              <w:rPr>
                <w:rFonts w:ascii="Tahoma" w:hAnsi="Tahoma" w:cs="Tahoma"/>
              </w:rPr>
              <w:t>inweise</w:t>
            </w:r>
            <w:r w:rsidR="008A099E"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/</w:t>
            </w:r>
            <w:r w:rsidR="008A099E"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Vorschläge</w:t>
            </w:r>
            <w:r w:rsidR="0022665A" w:rsidRPr="008A099E">
              <w:rPr>
                <w:rFonts w:ascii="Tahoma" w:hAnsi="Tahoma" w:cs="Tahoma"/>
              </w:rPr>
              <w:t>)</w:t>
            </w:r>
            <w:r w:rsidRPr="008A099E">
              <w:rPr>
                <w:rFonts w:ascii="Tahoma" w:hAnsi="Tahoma" w:cs="Tahoma"/>
              </w:rPr>
              <w:t xml:space="preserve"> </w:t>
            </w:r>
          </w:p>
        </w:tc>
      </w:tr>
      <w:tr w:rsidR="00E30EA5" w:rsidRPr="00930906">
        <w:trPr>
          <w:trHeight w:val="1191"/>
        </w:trPr>
        <w:tc>
          <w:tcPr>
            <w:tcW w:w="1242" w:type="dxa"/>
            <w:gridSpan w:val="2"/>
          </w:tcPr>
          <w:p w:rsidR="00E30EA5" w:rsidRPr="00930906" w:rsidRDefault="00B900E6" w:rsidP="00E30EA5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:rsidR="00B04632" w:rsidRDefault="001B30C5" w:rsidP="00B04632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Dorf, Stadt, Kloster und Burg als mittelalterliche Lebensformen</w:t>
            </w:r>
            <w:r w:rsidR="00B046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F3CB9" w:rsidRPr="00930906" w:rsidRDefault="001F3CB9" w:rsidP="001F3CB9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175A3E" w:rsidRPr="001B30C5" w:rsidRDefault="00175A3E" w:rsidP="00175A3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B30C5">
              <w:rPr>
                <w:rFonts w:ascii="Tahoma" w:hAnsi="Tahoma" w:cs="Tahoma"/>
                <w:sz w:val="20"/>
                <w:szCs w:val="20"/>
              </w:rPr>
              <w:t>SuS unterscheiden zw. Quellen</w:t>
            </w:r>
          </w:p>
          <w:p w:rsidR="00175A3E" w:rsidRPr="001B30C5" w:rsidRDefault="00175A3E" w:rsidP="00175A3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B30C5">
              <w:rPr>
                <w:rFonts w:ascii="Tahoma" w:hAnsi="Tahoma" w:cs="Tahoma"/>
                <w:sz w:val="20"/>
                <w:szCs w:val="20"/>
              </w:rPr>
              <w:t>und Darstellungen.</w:t>
            </w:r>
          </w:p>
          <w:p w:rsidR="00175A3E" w:rsidRPr="001B30C5" w:rsidRDefault="00175A3E" w:rsidP="00175A3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B30C5">
              <w:rPr>
                <w:rFonts w:ascii="Tahoma" w:hAnsi="Tahoma" w:cs="Tahoma"/>
                <w:sz w:val="20"/>
                <w:szCs w:val="20"/>
              </w:rPr>
              <w:t>SuS geben den Inhalt von</w:t>
            </w:r>
          </w:p>
          <w:p w:rsidR="00175A3E" w:rsidRPr="001B30C5" w:rsidRDefault="00175A3E" w:rsidP="00175A3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B30C5">
              <w:rPr>
                <w:rFonts w:ascii="Tahoma" w:hAnsi="Tahoma" w:cs="Tahoma"/>
                <w:sz w:val="20"/>
                <w:szCs w:val="20"/>
              </w:rPr>
              <w:t>Quellen mit eigenen Worten</w:t>
            </w:r>
          </w:p>
          <w:p w:rsidR="00175A3E" w:rsidRPr="001B30C5" w:rsidRDefault="00175A3E" w:rsidP="00175A3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B30C5">
              <w:rPr>
                <w:rFonts w:ascii="Tahoma" w:hAnsi="Tahoma" w:cs="Tahoma"/>
                <w:sz w:val="20"/>
                <w:szCs w:val="20"/>
              </w:rPr>
              <w:t>wieder,</w:t>
            </w:r>
          </w:p>
          <w:p w:rsidR="00175A3E" w:rsidRPr="001B30C5" w:rsidRDefault="00175A3E" w:rsidP="00175A3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B30C5">
              <w:rPr>
                <w:rFonts w:ascii="Tahoma" w:hAnsi="Tahoma" w:cs="Tahoma"/>
                <w:sz w:val="20"/>
                <w:szCs w:val="20"/>
              </w:rPr>
              <w:t>SuS unterscheiden verschiedene</w:t>
            </w:r>
          </w:p>
          <w:p w:rsidR="00175A3E" w:rsidRPr="001B30C5" w:rsidRDefault="00175A3E" w:rsidP="00175A3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B30C5">
              <w:rPr>
                <w:rFonts w:ascii="Tahoma" w:hAnsi="Tahoma" w:cs="Tahoma"/>
                <w:sz w:val="20"/>
                <w:szCs w:val="20"/>
              </w:rPr>
              <w:t>Formen schriftl. Quellen und</w:t>
            </w:r>
          </w:p>
          <w:p w:rsidR="00175A3E" w:rsidRDefault="00175A3E" w:rsidP="00175A3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B30C5">
              <w:rPr>
                <w:rFonts w:ascii="Tahoma" w:hAnsi="Tahoma" w:cs="Tahoma"/>
                <w:sz w:val="20"/>
                <w:szCs w:val="20"/>
              </w:rPr>
              <w:t>ordnen sie hist. ein.</w:t>
            </w:r>
          </w:p>
          <w:p w:rsidR="00175A3E" w:rsidRPr="00175A3E" w:rsidRDefault="00175A3E" w:rsidP="00175A3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SuS beschreiben und deuten</w:t>
            </w:r>
          </w:p>
          <w:p w:rsidR="00175A3E" w:rsidRPr="00175A3E" w:rsidRDefault="00175A3E" w:rsidP="00175A3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Statistiken, Diagramme,</w:t>
            </w:r>
          </w:p>
          <w:p w:rsidR="00175A3E" w:rsidRPr="00930906" w:rsidRDefault="00175A3E" w:rsidP="00175A3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Schaubilder</w:t>
            </w:r>
          </w:p>
        </w:tc>
        <w:tc>
          <w:tcPr>
            <w:tcW w:w="4370" w:type="dxa"/>
          </w:tcPr>
          <w:p w:rsidR="00175A3E" w:rsidRDefault="00175A3E" w:rsidP="00175A3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Lehnswesen (</w:t>
            </w:r>
            <w:r w:rsidRPr="00781302">
              <w:rPr>
                <w:i/>
                <w:sz w:val="22"/>
                <w:szCs w:val="22"/>
              </w:rPr>
              <w:t>Schaubild</w:t>
            </w:r>
            <w:r>
              <w:rPr>
                <w:sz w:val="22"/>
                <w:szCs w:val="22"/>
              </w:rPr>
              <w:t xml:space="preserve">), </w:t>
            </w:r>
            <w:r w:rsidR="00634E0C">
              <w:rPr>
                <w:sz w:val="22"/>
                <w:szCs w:val="22"/>
              </w:rPr>
              <w:t>Grundhe</w:t>
            </w:r>
            <w:r w:rsidR="006B1E5D">
              <w:rPr>
                <w:sz w:val="22"/>
                <w:szCs w:val="22"/>
              </w:rPr>
              <w:t>rrscha</w:t>
            </w:r>
            <w:r w:rsidR="00634E0C">
              <w:rPr>
                <w:sz w:val="22"/>
                <w:szCs w:val="22"/>
              </w:rPr>
              <w:t xml:space="preserve">ft, </w:t>
            </w:r>
            <w:r>
              <w:rPr>
                <w:sz w:val="22"/>
                <w:szCs w:val="22"/>
              </w:rPr>
              <w:t>b</w:t>
            </w:r>
            <w:r w:rsidR="001B30C5">
              <w:rPr>
                <w:sz w:val="22"/>
                <w:szCs w:val="22"/>
              </w:rPr>
              <w:t xml:space="preserve">äuerliche Lebensweise, Dreifelderwirtschaft, </w:t>
            </w:r>
          </w:p>
          <w:p w:rsidR="00175A3E" w:rsidRPr="00781302" w:rsidRDefault="00175A3E" w:rsidP="00175A3E">
            <w:pPr>
              <w:spacing w:before="120"/>
              <w:rPr>
                <w:i/>
                <w:sz w:val="22"/>
                <w:szCs w:val="22"/>
              </w:rPr>
            </w:pPr>
            <w:r w:rsidRPr="001B30C5">
              <w:rPr>
                <w:rFonts w:ascii="Tahoma" w:hAnsi="Tahoma" w:cs="Tahoma"/>
                <w:sz w:val="20"/>
                <w:szCs w:val="20"/>
              </w:rPr>
              <w:t>Leben im Kloster und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30C5">
              <w:rPr>
                <w:rFonts w:ascii="Tahoma" w:hAnsi="Tahoma" w:cs="Tahoma"/>
                <w:sz w:val="20"/>
                <w:szCs w:val="20"/>
              </w:rPr>
              <w:t>Klosterregeln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602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2584" w:rsidRPr="00781302">
              <w:rPr>
                <w:rFonts w:ascii="Tahoma" w:hAnsi="Tahoma" w:cs="Tahoma"/>
                <w:i/>
                <w:sz w:val="20"/>
                <w:szCs w:val="20"/>
              </w:rPr>
              <w:t>Grundriss St Gallener Kloster</w:t>
            </w:r>
          </w:p>
          <w:p w:rsidR="00175A3E" w:rsidRPr="001B30C5" w:rsidRDefault="00175A3E" w:rsidP="00175A3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B30C5">
              <w:rPr>
                <w:rFonts w:ascii="Tahoma" w:hAnsi="Tahoma" w:cs="Tahoma"/>
                <w:sz w:val="20"/>
                <w:szCs w:val="20"/>
              </w:rPr>
              <w:t>Kloster als kultureller und</w:t>
            </w:r>
          </w:p>
          <w:p w:rsidR="00175A3E" w:rsidRDefault="00175A3E" w:rsidP="00175A3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B30C5">
              <w:rPr>
                <w:rFonts w:ascii="Tahoma" w:hAnsi="Tahoma" w:cs="Tahoma"/>
                <w:sz w:val="20"/>
                <w:szCs w:val="20"/>
              </w:rPr>
              <w:t>wirtschaftlicher Mittelpunkt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175A3E" w:rsidRPr="00175A3E" w:rsidRDefault="00175A3E" w:rsidP="00175A3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Stadtentstehung im 12. und 13.</w:t>
            </w:r>
          </w:p>
          <w:p w:rsidR="00175A3E" w:rsidRDefault="00B04632" w:rsidP="00175A3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Jahrhundert, Bevölkerungsgruppen in der Stadt, Stadtverwaltung</w:t>
            </w:r>
          </w:p>
          <w:p w:rsidR="00B04632" w:rsidRDefault="00B04632" w:rsidP="00175A3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4632">
              <w:rPr>
                <w:rFonts w:ascii="Tahoma" w:hAnsi="Tahoma" w:cs="Tahoma"/>
                <w:sz w:val="20"/>
                <w:szCs w:val="20"/>
              </w:rPr>
              <w:t>Leben auf einer Burg</w:t>
            </w:r>
            <w:r>
              <w:rPr>
                <w:rFonts w:ascii="Tahoma" w:hAnsi="Tahoma" w:cs="Tahoma"/>
                <w:sz w:val="20"/>
                <w:szCs w:val="20"/>
              </w:rPr>
              <w:t>, Erziehung des Adels</w:t>
            </w:r>
          </w:p>
          <w:p w:rsidR="00B900E6" w:rsidRDefault="00B900E6" w:rsidP="00175A3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Mögliche Methoden</w:t>
            </w:r>
            <w:r w:rsidR="00781302">
              <w:rPr>
                <w:rFonts w:ascii="Tahoma" w:hAnsi="Tahoma" w:cs="Tahoma"/>
                <w:sz w:val="20"/>
                <w:szCs w:val="20"/>
              </w:rPr>
              <w:t xml:space="preserve"> zur Kontrastierung der Lebenswelten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900E6" w:rsidRPr="00781302" w:rsidRDefault="00B900E6" w:rsidP="00175A3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81302">
              <w:rPr>
                <w:rFonts w:ascii="Tahoma" w:hAnsi="Tahoma" w:cs="Tahoma"/>
                <w:i/>
                <w:sz w:val="20"/>
                <w:szCs w:val="20"/>
              </w:rPr>
              <w:t>Rollenspiel(e)</w:t>
            </w:r>
          </w:p>
          <w:p w:rsidR="00B900E6" w:rsidRPr="00781302" w:rsidRDefault="00B04632" w:rsidP="00175A3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81302">
              <w:rPr>
                <w:rFonts w:ascii="Tahoma" w:hAnsi="Tahoma" w:cs="Tahoma"/>
                <w:i/>
                <w:sz w:val="20"/>
                <w:szCs w:val="20"/>
              </w:rPr>
              <w:t xml:space="preserve"> Gr</w:t>
            </w:r>
            <w:r w:rsidR="00B900E6" w:rsidRPr="00781302">
              <w:rPr>
                <w:rFonts w:ascii="Tahoma" w:hAnsi="Tahoma" w:cs="Tahoma"/>
                <w:i/>
                <w:sz w:val="20"/>
                <w:szCs w:val="20"/>
              </w:rPr>
              <w:t xml:space="preserve">uppenpuzzle </w:t>
            </w:r>
          </w:p>
          <w:p w:rsidR="00B04632" w:rsidRPr="00781302" w:rsidRDefault="00B900E6" w:rsidP="00175A3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81302">
              <w:rPr>
                <w:rFonts w:ascii="Tahoma" w:hAnsi="Tahoma" w:cs="Tahoma"/>
                <w:i/>
                <w:sz w:val="20"/>
                <w:szCs w:val="20"/>
              </w:rPr>
              <w:t>Erstellen von Lernp</w:t>
            </w:r>
            <w:r w:rsidR="00B04632" w:rsidRPr="00781302">
              <w:rPr>
                <w:rFonts w:ascii="Tahoma" w:hAnsi="Tahoma" w:cs="Tahoma"/>
                <w:i/>
                <w:sz w:val="20"/>
                <w:szCs w:val="20"/>
              </w:rPr>
              <w:t xml:space="preserve">lakaten </w:t>
            </w:r>
          </w:p>
          <w:p w:rsidR="00175A3E" w:rsidRPr="001B30C5" w:rsidRDefault="00175A3E" w:rsidP="00175A3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175A3E" w:rsidRPr="00930906" w:rsidRDefault="00175A3E" w:rsidP="001B30C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1F3CB9" w:rsidRPr="00930906" w:rsidRDefault="00175A3E" w:rsidP="00175A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</w:t>
            </w:r>
          </w:p>
        </w:tc>
      </w:tr>
      <w:tr w:rsidR="00175A3E" w:rsidRPr="00930906">
        <w:trPr>
          <w:trHeight w:val="1191"/>
        </w:trPr>
        <w:tc>
          <w:tcPr>
            <w:tcW w:w="1242" w:type="dxa"/>
            <w:gridSpan w:val="2"/>
          </w:tcPr>
          <w:p w:rsidR="00175A3E" w:rsidRPr="00930906" w:rsidRDefault="009540D9" w:rsidP="00E30EA5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746" w:type="dxa"/>
          </w:tcPr>
          <w:p w:rsidR="00175A3E" w:rsidRPr="00175A3E" w:rsidRDefault="00634E0C" w:rsidP="00E30EA5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34E0C">
              <w:rPr>
                <w:rFonts w:ascii="Tahoma" w:hAnsi="Tahoma" w:cs="Tahoma"/>
                <w:bCs/>
                <w:sz w:val="20"/>
                <w:szCs w:val="20"/>
              </w:rPr>
              <w:t>Religiöse und politische Machtstrukturen im Hoch- und Spätmittelalter</w:t>
            </w:r>
            <w:r w:rsidRPr="00634E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5A3E" w:rsidRPr="00175A3E">
              <w:rPr>
                <w:rFonts w:ascii="Tahoma" w:hAnsi="Tahoma" w:cs="Tahoma"/>
                <w:sz w:val="20"/>
                <w:szCs w:val="20"/>
              </w:rPr>
              <w:t>Die Herausbildung des frühen deutschen Reiches</w:t>
            </w:r>
          </w:p>
        </w:tc>
        <w:tc>
          <w:tcPr>
            <w:tcW w:w="3240" w:type="dxa"/>
            <w:gridSpan w:val="2"/>
          </w:tcPr>
          <w:p w:rsidR="00175A3E" w:rsidRPr="00175A3E" w:rsidRDefault="00175A3E" w:rsidP="00175A3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Umgang mit narrativen Texten; Verknüpfung von fiktiv-imaginärem und kognitivem Weltzugang</w:t>
            </w:r>
          </w:p>
          <w:p w:rsidR="00175A3E" w:rsidRPr="00175A3E" w:rsidRDefault="00175A3E" w:rsidP="00175A3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Kenntnis der Bedeutung von Rekonstruktionen (Annäherungen an die historische Vergangenheit)</w:t>
            </w:r>
          </w:p>
          <w:p w:rsidR="00175A3E" w:rsidRPr="00175A3E" w:rsidRDefault="00175A3E" w:rsidP="00175A3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Auswertung von Bildern</w:t>
            </w:r>
          </w:p>
          <w:p w:rsidR="00726BF8" w:rsidRDefault="00726BF8" w:rsidP="00726BF8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B30C5">
              <w:rPr>
                <w:rFonts w:ascii="Tahoma" w:hAnsi="Tahoma" w:cs="Tahoma"/>
                <w:sz w:val="20"/>
                <w:szCs w:val="20"/>
              </w:rPr>
              <w:t>Vergegenwärtigen von Problemlösungen in und durch Rollen- und Simulationsspiele</w:t>
            </w:r>
          </w:p>
          <w:p w:rsidR="006A2BCA" w:rsidRDefault="006A2BCA" w:rsidP="006A2BCA">
            <w:pPr>
              <w:pStyle w:val="Standard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Kenntnis des Problems historischer Wertung</w:t>
            </w:r>
          </w:p>
          <w:p w:rsidR="00175A3E" w:rsidRPr="00930906" w:rsidRDefault="00175A3E" w:rsidP="001B30C5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0" w:type="dxa"/>
          </w:tcPr>
          <w:p w:rsidR="00634E0C" w:rsidRDefault="00634E0C" w:rsidP="004D5F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Konflikte Kaiser – Fürsten (Barbarossa/Heinrich d. Löwe)</w:t>
            </w:r>
            <w:r w:rsidRPr="004D5F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6BF8">
              <w:rPr>
                <w:rFonts w:ascii="Tahoma" w:hAnsi="Tahoma" w:cs="Tahoma"/>
                <w:sz w:val="20"/>
                <w:szCs w:val="20"/>
              </w:rPr>
              <w:t>(</w:t>
            </w:r>
            <w:r w:rsidR="00726BF8" w:rsidRPr="006A2BCA">
              <w:rPr>
                <w:rFonts w:ascii="Tahoma" w:hAnsi="Tahoma" w:cs="Tahoma"/>
                <w:i/>
                <w:sz w:val="20"/>
                <w:szCs w:val="20"/>
              </w:rPr>
              <w:t>Rollenspiel</w:t>
            </w:r>
            <w:r w:rsidR="00726BF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D5FF2" w:rsidRPr="004D5FF2" w:rsidRDefault="004D5FF2" w:rsidP="004D5F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D5FF2">
              <w:rPr>
                <w:rFonts w:ascii="Tahoma" w:hAnsi="Tahoma" w:cs="Tahoma"/>
                <w:sz w:val="20"/>
                <w:szCs w:val="20"/>
              </w:rPr>
              <w:t>Ursachen,</w:t>
            </w:r>
            <w:r w:rsidR="00634E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5FF2">
              <w:rPr>
                <w:rFonts w:ascii="Tahoma" w:hAnsi="Tahoma" w:cs="Tahoma"/>
                <w:sz w:val="20"/>
                <w:szCs w:val="20"/>
              </w:rPr>
              <w:t>Verlauf und Folgen</w:t>
            </w:r>
          </w:p>
          <w:p w:rsidR="00175A3E" w:rsidRDefault="004D5FF2" w:rsidP="004D5F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D5FF2">
              <w:rPr>
                <w:rFonts w:ascii="Tahoma" w:hAnsi="Tahoma" w:cs="Tahoma"/>
                <w:sz w:val="20"/>
                <w:szCs w:val="20"/>
              </w:rPr>
              <w:t>des Investiturstreites</w:t>
            </w:r>
          </w:p>
          <w:p w:rsidR="004D5FF2" w:rsidRPr="00930906" w:rsidRDefault="00726BF8" w:rsidP="004D5F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175A3E" w:rsidRPr="00930906" w:rsidRDefault="00634E0C" w:rsidP="00634E0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</w:t>
            </w:r>
          </w:p>
        </w:tc>
      </w:tr>
      <w:tr w:rsidR="00175A3E" w:rsidRPr="00930906">
        <w:trPr>
          <w:trHeight w:val="1191"/>
        </w:trPr>
        <w:tc>
          <w:tcPr>
            <w:tcW w:w="1242" w:type="dxa"/>
            <w:gridSpan w:val="2"/>
          </w:tcPr>
          <w:p w:rsidR="00175A3E" w:rsidRPr="00930906" w:rsidRDefault="00B900E6" w:rsidP="0053145D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746" w:type="dxa"/>
          </w:tcPr>
          <w:p w:rsidR="00175A3E" w:rsidRPr="00930906" w:rsidRDefault="00175A3E" w:rsidP="0053145D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Kreuzzüge</w:t>
            </w:r>
            <w:r w:rsidR="00602584">
              <w:rPr>
                <w:rFonts w:ascii="Tahoma" w:hAnsi="Tahoma" w:cs="Tahoma"/>
                <w:sz w:val="20"/>
                <w:szCs w:val="20"/>
              </w:rPr>
              <w:t>: Begegnung zwischen Muslimen, Christen und Juden</w:t>
            </w:r>
          </w:p>
        </w:tc>
        <w:tc>
          <w:tcPr>
            <w:tcW w:w="3240" w:type="dxa"/>
            <w:gridSpan w:val="2"/>
          </w:tcPr>
          <w:p w:rsidR="00175A3E" w:rsidRPr="00175A3E" w:rsidRDefault="00175A3E" w:rsidP="00175A3E">
            <w:pPr>
              <w:pStyle w:val="StandardWeb"/>
              <w:spacing w:after="0"/>
              <w:rPr>
                <w:rFonts w:ascii="Tahoma" w:hAnsi="Tahoma" w:cs="Tahoma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Auswertung von Kartenmaterial (Karten „lesen“)</w:t>
            </w:r>
          </w:p>
          <w:p w:rsidR="004D5FF2" w:rsidRDefault="00175A3E" w:rsidP="00175A3E">
            <w:pPr>
              <w:pStyle w:val="Standard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 xml:space="preserve">Auswertung von Textquellen (Informationen entnehmen); </w:t>
            </w:r>
          </w:p>
          <w:p w:rsidR="00175A3E" w:rsidRPr="00175A3E" w:rsidRDefault="00175A3E" w:rsidP="00175A3E">
            <w:pPr>
              <w:pStyle w:val="StandardWeb"/>
              <w:spacing w:after="0"/>
              <w:rPr>
                <w:rFonts w:ascii="Tahoma" w:hAnsi="Tahoma" w:cs="Tahoma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Perspektivität historischer Quellen</w:t>
            </w:r>
          </w:p>
          <w:p w:rsidR="00602584" w:rsidRPr="00602584" w:rsidRDefault="00602584" w:rsidP="00602584">
            <w:pPr>
              <w:pStyle w:val="StandardWeb"/>
              <w:rPr>
                <w:rFonts w:ascii="Tahoma" w:hAnsi="Tahoma" w:cs="Tahoma"/>
                <w:sz w:val="20"/>
                <w:szCs w:val="20"/>
              </w:rPr>
            </w:pPr>
            <w:r w:rsidRPr="00602584">
              <w:rPr>
                <w:rFonts w:ascii="Tahoma" w:hAnsi="Tahoma" w:cs="Tahoma"/>
                <w:sz w:val="20"/>
                <w:szCs w:val="20"/>
              </w:rPr>
              <w:t>Erkenntnis der Bedeutung kulturellen Austauschs</w:t>
            </w:r>
          </w:p>
          <w:p w:rsidR="00175A3E" w:rsidRPr="00930906" w:rsidRDefault="00175A3E" w:rsidP="004D5FF2">
            <w:pPr>
              <w:pStyle w:val="StandardWeb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0" w:type="dxa"/>
          </w:tcPr>
          <w:p w:rsidR="00634E0C" w:rsidRDefault="00634E0C" w:rsidP="00634E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Ausbreitung des Islam, Kreuzzüge ins Heilige Land,</w:t>
            </w:r>
          </w:p>
          <w:p w:rsidR="00726BF8" w:rsidRDefault="00726BF8" w:rsidP="00634E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4E0C" w:rsidRPr="006A2BCA" w:rsidRDefault="00602584" w:rsidP="00634E0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A2BCA">
              <w:rPr>
                <w:i/>
                <w:sz w:val="22"/>
                <w:szCs w:val="22"/>
              </w:rPr>
              <w:t>Textquelle „Gott will es!“</w:t>
            </w:r>
          </w:p>
          <w:p w:rsidR="00602584" w:rsidRDefault="00602584" w:rsidP="00634E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2584" w:rsidRDefault="00602584" w:rsidP="00634E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Judenverfolgung</w:t>
            </w:r>
          </w:p>
          <w:p w:rsidR="00726BF8" w:rsidRDefault="00726BF8" w:rsidP="00634E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4E0C" w:rsidRDefault="00634E0C" w:rsidP="00634E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Bedeutung der Kreuzzüge im</w:t>
            </w:r>
          </w:p>
          <w:p w:rsidR="00175A3E" w:rsidRDefault="00634E0C" w:rsidP="00634E0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historischen Urteil</w:t>
            </w:r>
          </w:p>
          <w:p w:rsidR="00602584" w:rsidRDefault="00602584" w:rsidP="00634E0C">
            <w:pPr>
              <w:spacing w:before="120" w:after="120"/>
              <w:rPr>
                <w:sz w:val="22"/>
                <w:szCs w:val="22"/>
              </w:rPr>
            </w:pPr>
          </w:p>
          <w:p w:rsidR="00602584" w:rsidRPr="00930906" w:rsidRDefault="00602584" w:rsidP="00634E0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175A3E" w:rsidRPr="00930906" w:rsidRDefault="00175A3E" w:rsidP="001B30C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</w:t>
            </w:r>
          </w:p>
        </w:tc>
      </w:tr>
      <w:tr w:rsidR="00175A3E" w:rsidRPr="00930906">
        <w:trPr>
          <w:trHeight w:val="1191"/>
        </w:trPr>
        <w:tc>
          <w:tcPr>
            <w:tcW w:w="1242" w:type="dxa"/>
            <w:gridSpan w:val="2"/>
          </w:tcPr>
          <w:p w:rsidR="00175A3E" w:rsidRPr="00930906" w:rsidRDefault="00B900E6" w:rsidP="0053145D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B1E5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46" w:type="dxa"/>
          </w:tcPr>
          <w:p w:rsidR="00175A3E" w:rsidRPr="001B30C5" w:rsidRDefault="00602584" w:rsidP="0053145D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Welt- und Menschenbilder:Eine neue Zeit bricht an</w:t>
            </w:r>
          </w:p>
        </w:tc>
        <w:tc>
          <w:tcPr>
            <w:tcW w:w="3240" w:type="dxa"/>
            <w:gridSpan w:val="2"/>
          </w:tcPr>
          <w:p w:rsidR="00175A3E" w:rsidRDefault="00602584" w:rsidP="006025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Auswertung von Bildern</w:t>
            </w:r>
          </w:p>
          <w:p w:rsidR="00602584" w:rsidRPr="00175A3E" w:rsidRDefault="00602584" w:rsidP="00602584">
            <w:pPr>
              <w:pStyle w:val="StandardWeb"/>
              <w:spacing w:after="0"/>
              <w:rPr>
                <w:rFonts w:ascii="Tahoma" w:hAnsi="Tahoma" w:cs="Tahoma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Auswertung von Kartenmaterial (Karten „lesen“)</w:t>
            </w:r>
          </w:p>
          <w:p w:rsidR="00602584" w:rsidRDefault="00602584" w:rsidP="00602584">
            <w:pPr>
              <w:pStyle w:val="Standard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 xml:space="preserve">Auswertung von Textquellen (Informationen entnehmen); </w:t>
            </w:r>
          </w:p>
          <w:p w:rsidR="00602584" w:rsidRPr="00175A3E" w:rsidRDefault="00602584" w:rsidP="00602584">
            <w:pPr>
              <w:pStyle w:val="StandardWeb"/>
              <w:spacing w:after="0"/>
              <w:rPr>
                <w:rFonts w:ascii="Tahoma" w:hAnsi="Tahoma" w:cs="Tahoma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Perspektivität historischer Quellen</w:t>
            </w:r>
          </w:p>
          <w:p w:rsidR="00602584" w:rsidRDefault="00602584" w:rsidP="00602584">
            <w:pPr>
              <w:pStyle w:val="Standard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Kenntnis des Problems historischer Wertung</w:t>
            </w:r>
          </w:p>
          <w:p w:rsidR="00602584" w:rsidRPr="00602584" w:rsidRDefault="00602584" w:rsidP="00602584">
            <w:pPr>
              <w:pStyle w:val="StandardWeb"/>
              <w:rPr>
                <w:rFonts w:ascii="Tahoma" w:hAnsi="Tahoma" w:cs="Tahoma"/>
                <w:sz w:val="20"/>
                <w:szCs w:val="20"/>
              </w:rPr>
            </w:pPr>
            <w:r w:rsidRPr="00602584">
              <w:rPr>
                <w:rFonts w:ascii="Tahoma" w:hAnsi="Tahoma" w:cs="Tahoma"/>
                <w:sz w:val="20"/>
                <w:szCs w:val="20"/>
              </w:rPr>
              <w:t>Erkenntnis der Bedeutung kulturellen Austauschs</w:t>
            </w:r>
          </w:p>
          <w:p w:rsidR="00602584" w:rsidRPr="00930906" w:rsidRDefault="00602584" w:rsidP="006025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0" w:type="dxa"/>
          </w:tcPr>
          <w:p w:rsidR="00602584" w:rsidRDefault="00602584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02584">
              <w:rPr>
                <w:rFonts w:ascii="Tahoma" w:hAnsi="Tahoma" w:cs="Tahoma"/>
                <w:sz w:val="20"/>
                <w:szCs w:val="20"/>
              </w:rPr>
              <w:t>Renaissance und Humanismus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Europa</w:t>
            </w:r>
          </w:p>
          <w:p w:rsidR="006A2BCA" w:rsidRPr="00602584" w:rsidRDefault="006A2BCA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Buchdruck</w:t>
            </w:r>
          </w:p>
          <w:p w:rsidR="00602584" w:rsidRDefault="00602584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02584">
              <w:rPr>
                <w:rFonts w:ascii="Tahoma" w:hAnsi="Tahoma" w:cs="Tahoma"/>
                <w:sz w:val="20"/>
                <w:szCs w:val="20"/>
              </w:rPr>
              <w:t>Entdeckung und Europäisierung der „neuen“ Welt</w:t>
            </w:r>
            <w:r w:rsidR="00B900E6">
              <w:rPr>
                <w:rFonts w:ascii="Tahoma" w:hAnsi="Tahoma" w:cs="Tahoma"/>
                <w:sz w:val="20"/>
                <w:szCs w:val="20"/>
              </w:rPr>
              <w:t xml:space="preserve"> – Schwerpunkt Afrika ( Diaz, da Gama)</w:t>
            </w:r>
          </w:p>
          <w:p w:rsidR="006A2BCA" w:rsidRPr="006A2BCA" w:rsidRDefault="006A2BCA" w:rsidP="00602584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w:r w:rsidRPr="006A2BCA">
              <w:rPr>
                <w:rFonts w:ascii="Tahoma" w:hAnsi="Tahoma" w:cs="Tahoma"/>
                <w:i/>
                <w:sz w:val="20"/>
                <w:szCs w:val="20"/>
              </w:rPr>
              <w:t>Filmausschnitte Kolumbus</w:t>
            </w:r>
          </w:p>
          <w:p w:rsidR="00175A3E" w:rsidRDefault="00602584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02584">
              <w:rPr>
                <w:rFonts w:ascii="Tahoma" w:hAnsi="Tahoma" w:cs="Tahoma"/>
                <w:sz w:val="20"/>
                <w:szCs w:val="20"/>
              </w:rPr>
              <w:t>Reformation und ihre Folgen</w:t>
            </w:r>
            <w:r w:rsidR="006A2BCA">
              <w:rPr>
                <w:rFonts w:ascii="Tahoma" w:hAnsi="Tahoma" w:cs="Tahoma"/>
                <w:sz w:val="20"/>
                <w:szCs w:val="20"/>
              </w:rPr>
              <w:t xml:space="preserve">: Ablass, Martin Luther, Reichstag zu Worms, Bauernkrieg, </w:t>
            </w:r>
          </w:p>
          <w:p w:rsidR="006A2BCA" w:rsidRDefault="006A2BCA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Augsburger Religionsfrieden</w:t>
            </w:r>
          </w:p>
          <w:p w:rsidR="006A2BCA" w:rsidRPr="006A2BCA" w:rsidRDefault="006A2BCA" w:rsidP="00602584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w:r w:rsidRPr="006A2BCA">
              <w:rPr>
                <w:rFonts w:ascii="Tahoma" w:hAnsi="Tahoma" w:cs="Tahoma"/>
                <w:i/>
                <w:sz w:val="20"/>
                <w:szCs w:val="20"/>
              </w:rPr>
              <w:t>Spottbilder interpretieren</w:t>
            </w:r>
          </w:p>
          <w:p w:rsidR="006A2BCA" w:rsidRDefault="006A2BCA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:rsidR="006A2BCA" w:rsidRPr="00930906" w:rsidRDefault="006A2BCA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175A3E" w:rsidRDefault="00602584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Ku, Re</w:t>
            </w:r>
          </w:p>
          <w:p w:rsidR="00B900E6" w:rsidRPr="00930906" w:rsidRDefault="00B900E6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Swahili Küste, Handel mit Arabien</w:t>
            </w:r>
            <w:r w:rsidR="009262A2">
              <w:rPr>
                <w:rFonts w:ascii="Tahoma" w:hAnsi="Tahoma" w:cs="Tahoma"/>
                <w:sz w:val="20"/>
                <w:szCs w:val="20"/>
              </w:rPr>
              <w:t>, Indien, portugiesische Herrschaft</w:t>
            </w:r>
          </w:p>
        </w:tc>
      </w:tr>
      <w:tr w:rsidR="00B900E6" w:rsidRPr="00930906">
        <w:trPr>
          <w:trHeight w:val="1191"/>
        </w:trPr>
        <w:tc>
          <w:tcPr>
            <w:tcW w:w="1242" w:type="dxa"/>
            <w:gridSpan w:val="2"/>
          </w:tcPr>
          <w:p w:rsidR="00B900E6" w:rsidRDefault="006B1E5D" w:rsidP="0053145D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746" w:type="dxa"/>
          </w:tcPr>
          <w:p w:rsidR="00B900E6" w:rsidRDefault="00B900E6" w:rsidP="0053145D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 Dreissigjährige Krieg verändert Europa</w:t>
            </w:r>
          </w:p>
        </w:tc>
        <w:tc>
          <w:tcPr>
            <w:tcW w:w="3240" w:type="dxa"/>
            <w:gridSpan w:val="2"/>
          </w:tcPr>
          <w:p w:rsidR="006A2BCA" w:rsidRDefault="006A2BCA" w:rsidP="006A2BCA">
            <w:pPr>
              <w:pStyle w:val="Standard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 xml:space="preserve">Auswertung von Textquellen (Informationen entnehmen); </w:t>
            </w:r>
          </w:p>
          <w:p w:rsidR="00B900E6" w:rsidRDefault="006A2BCA" w:rsidP="006A2BC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Perspektivität historischer Quellen</w:t>
            </w:r>
          </w:p>
          <w:p w:rsidR="006A2BCA" w:rsidRPr="00175A3E" w:rsidRDefault="006A2BCA" w:rsidP="006A2BCA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Auswertung von Bildern</w:t>
            </w:r>
          </w:p>
          <w:p w:rsidR="006A2BCA" w:rsidRPr="00175A3E" w:rsidRDefault="00781302" w:rsidP="006A2BC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Auswertung von Kartenmaterial (Karten „lesen“)</w:t>
            </w:r>
          </w:p>
        </w:tc>
        <w:tc>
          <w:tcPr>
            <w:tcW w:w="4370" w:type="dxa"/>
          </w:tcPr>
          <w:p w:rsidR="00B900E6" w:rsidRDefault="00781302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Ursachen</w:t>
            </w:r>
          </w:p>
          <w:p w:rsidR="00781302" w:rsidRDefault="00781302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Auswirkung auf die Bevölkerung (</w:t>
            </w:r>
            <w:r w:rsidRPr="006B1E5D">
              <w:rPr>
                <w:rFonts w:ascii="Tahoma" w:hAnsi="Tahoma" w:cs="Tahoma"/>
                <w:i/>
                <w:sz w:val="20"/>
                <w:szCs w:val="20"/>
              </w:rPr>
              <w:t>Gruppen erstellen Präsentationen</w:t>
            </w:r>
            <w:r w:rsidR="006B1E5D">
              <w:rPr>
                <w:rFonts w:ascii="Tahoma" w:hAnsi="Tahoma" w:cs="Tahoma"/>
                <w:i/>
                <w:sz w:val="20"/>
                <w:szCs w:val="20"/>
              </w:rPr>
              <w:t>, Tagebucheinträge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81302" w:rsidRPr="00602584" w:rsidRDefault="00781302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Westfälischer Frieden </w:t>
            </w:r>
          </w:p>
        </w:tc>
        <w:tc>
          <w:tcPr>
            <w:tcW w:w="3828" w:type="dxa"/>
          </w:tcPr>
          <w:p w:rsidR="00B900E6" w:rsidRDefault="00B900E6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</w:tr>
      <w:tr w:rsidR="00B900E6" w:rsidRPr="00930906">
        <w:trPr>
          <w:trHeight w:val="1191"/>
        </w:trPr>
        <w:tc>
          <w:tcPr>
            <w:tcW w:w="1242" w:type="dxa"/>
            <w:gridSpan w:val="2"/>
          </w:tcPr>
          <w:p w:rsidR="00B900E6" w:rsidRDefault="006A2BCA" w:rsidP="0053145D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B1E5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46" w:type="dxa"/>
          </w:tcPr>
          <w:p w:rsidR="00B900E6" w:rsidRDefault="00B900E6" w:rsidP="0053145D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Europa im Zeitalter des Absolutismus</w:t>
            </w:r>
          </w:p>
        </w:tc>
        <w:tc>
          <w:tcPr>
            <w:tcW w:w="3240" w:type="dxa"/>
            <w:gridSpan w:val="2"/>
          </w:tcPr>
          <w:p w:rsidR="006A2BCA" w:rsidRPr="00175A3E" w:rsidRDefault="006A2BCA" w:rsidP="006A2BCA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Beschreiben und Deuten von</w:t>
            </w:r>
          </w:p>
          <w:p w:rsidR="006A2BCA" w:rsidRPr="00175A3E" w:rsidRDefault="006A2BCA" w:rsidP="006A2BCA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Statistiken, Diagramme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175A3E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B900E6" w:rsidRDefault="006A2BCA" w:rsidP="006A2BC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Schaubilder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:rsidR="006A2BCA" w:rsidRDefault="006A2BCA" w:rsidP="006A2BCA">
            <w:pPr>
              <w:pStyle w:val="Standard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 xml:space="preserve">Auswertung von Textquellen (Informationen entnehmen); </w:t>
            </w:r>
          </w:p>
          <w:p w:rsidR="006A2BCA" w:rsidRPr="00175A3E" w:rsidRDefault="006A2BCA" w:rsidP="006A2BCA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Auswertung von Bildern</w:t>
            </w:r>
          </w:p>
          <w:p w:rsidR="006A2BCA" w:rsidRDefault="006A2BCA" w:rsidP="006A2BC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6A2BCA" w:rsidRPr="00175A3E" w:rsidRDefault="006A2BCA" w:rsidP="006A2BC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0" w:type="dxa"/>
          </w:tcPr>
          <w:p w:rsidR="00B900E6" w:rsidRDefault="00781302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Herrscherbilder (</w:t>
            </w:r>
            <w:r w:rsidRPr="00781302">
              <w:rPr>
                <w:rFonts w:ascii="Tahoma" w:hAnsi="Tahoma" w:cs="Tahoma"/>
                <w:i/>
                <w:sz w:val="20"/>
                <w:szCs w:val="20"/>
              </w:rPr>
              <w:t>als Standbilder nachbauen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81302" w:rsidRDefault="00781302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Merkantilismus</w:t>
            </w:r>
            <w:r w:rsidR="00B5076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Ständegesellschaft</w:t>
            </w:r>
            <w:r w:rsidR="00B5076D">
              <w:rPr>
                <w:rFonts w:ascii="Tahoma" w:hAnsi="Tahoma" w:cs="Tahoma"/>
                <w:sz w:val="20"/>
                <w:szCs w:val="20"/>
              </w:rPr>
              <w:t>, stehendes Heer, Verwaltung, höfisches Leben (</w:t>
            </w:r>
            <w:r w:rsidR="00B5076D" w:rsidRPr="00B5076D">
              <w:rPr>
                <w:rFonts w:ascii="Tahoma" w:hAnsi="Tahoma" w:cs="Tahoma"/>
                <w:i/>
                <w:sz w:val="20"/>
                <w:szCs w:val="20"/>
              </w:rPr>
              <w:t>Wandzeitung</w:t>
            </w:r>
            <w:r w:rsidR="00B5076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81302" w:rsidRPr="00602584" w:rsidRDefault="00781302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Anfänge der Aufklärung </w:t>
            </w:r>
            <w:r w:rsidR="00B5076D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Frankreich, Preußen)</w:t>
            </w:r>
          </w:p>
        </w:tc>
        <w:tc>
          <w:tcPr>
            <w:tcW w:w="3828" w:type="dxa"/>
          </w:tcPr>
          <w:p w:rsidR="00B900E6" w:rsidRDefault="00B900E6" w:rsidP="0060258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Mu, Fr</w:t>
            </w:r>
            <w:r w:rsidR="00781302">
              <w:rPr>
                <w:rFonts w:ascii="Tahoma" w:hAnsi="Tahoma" w:cs="Tahoma"/>
                <w:sz w:val="20"/>
                <w:szCs w:val="20"/>
              </w:rPr>
              <w:t>, Ku</w:t>
            </w:r>
          </w:p>
        </w:tc>
      </w:tr>
      <w:tr w:rsidR="006B1E5D" w:rsidRPr="00930906">
        <w:trPr>
          <w:trHeight w:val="1191"/>
        </w:trPr>
        <w:tc>
          <w:tcPr>
            <w:tcW w:w="1242" w:type="dxa"/>
            <w:gridSpan w:val="2"/>
          </w:tcPr>
          <w:p w:rsidR="006B1E5D" w:rsidRDefault="006B1E5D" w:rsidP="006B1E5D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746" w:type="dxa"/>
          </w:tcPr>
          <w:p w:rsidR="006B1E5D" w:rsidRDefault="006B1E5D" w:rsidP="006B1E5D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 Weg der USA in die Unabhängigkeit</w:t>
            </w:r>
          </w:p>
        </w:tc>
        <w:tc>
          <w:tcPr>
            <w:tcW w:w="3240" w:type="dxa"/>
            <w:gridSpan w:val="2"/>
          </w:tcPr>
          <w:p w:rsidR="006B1E5D" w:rsidRPr="00175A3E" w:rsidRDefault="006B1E5D" w:rsidP="006B1E5D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Auswertung von Bildern</w:t>
            </w:r>
          </w:p>
          <w:p w:rsidR="006B1E5D" w:rsidRDefault="006B1E5D" w:rsidP="006B1E5D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B30C5">
              <w:rPr>
                <w:rFonts w:ascii="Tahoma" w:hAnsi="Tahoma" w:cs="Tahoma"/>
                <w:sz w:val="20"/>
                <w:szCs w:val="20"/>
              </w:rPr>
              <w:t>Vergegenwärtigen von Problemlösungen in und durch Rollen- und Simulationsspiele</w:t>
            </w:r>
          </w:p>
          <w:p w:rsidR="006B1E5D" w:rsidRDefault="006B1E5D" w:rsidP="006B1E5D">
            <w:pPr>
              <w:pStyle w:val="Standard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Kenntnis des Problems historischer Wertung</w:t>
            </w:r>
          </w:p>
          <w:p w:rsidR="006B1E5D" w:rsidRPr="00175A3E" w:rsidRDefault="006B1E5D" w:rsidP="006B1E5D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Beschreibung von</w:t>
            </w:r>
          </w:p>
          <w:p w:rsidR="006B1E5D" w:rsidRPr="00175A3E" w:rsidRDefault="006B1E5D" w:rsidP="006B1E5D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Statistiken, Diagramme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175A3E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6B1E5D" w:rsidRDefault="006B1E5D" w:rsidP="006B1E5D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Schaubilder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:rsidR="006B1E5D" w:rsidRPr="00175A3E" w:rsidRDefault="006B1E5D" w:rsidP="006B1E5D">
            <w:pPr>
              <w:pStyle w:val="StandardWeb"/>
              <w:spacing w:after="0"/>
              <w:rPr>
                <w:rFonts w:ascii="Tahoma" w:hAnsi="Tahoma" w:cs="Tahoma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Auswertung von Kartenmaterial (Karten „lesen“)</w:t>
            </w:r>
          </w:p>
          <w:p w:rsidR="006B1E5D" w:rsidRPr="00930906" w:rsidRDefault="006B1E5D" w:rsidP="006B1E5D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75A3E">
              <w:rPr>
                <w:rFonts w:ascii="Tahoma" w:hAnsi="Tahoma" w:cs="Tahoma"/>
                <w:sz w:val="20"/>
                <w:szCs w:val="20"/>
              </w:rPr>
              <w:t>Auswertung von Textquellen (Informationen entnehmen);</w:t>
            </w:r>
          </w:p>
        </w:tc>
        <w:tc>
          <w:tcPr>
            <w:tcW w:w="4370" w:type="dxa"/>
          </w:tcPr>
          <w:p w:rsidR="006B1E5D" w:rsidRDefault="006B1E5D" w:rsidP="006B1E5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Amerikanische Kolonien</w:t>
            </w:r>
          </w:p>
          <w:p w:rsidR="006B1E5D" w:rsidRDefault="006B1E5D" w:rsidP="006B1E5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:rsidR="006B1E5D" w:rsidRDefault="006B1E5D" w:rsidP="006B1E5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Boston Tea Party (</w:t>
            </w:r>
            <w:r w:rsidRPr="006B1E5D">
              <w:rPr>
                <w:rFonts w:ascii="Tahoma" w:hAnsi="Tahoma" w:cs="Tahoma"/>
                <w:i/>
                <w:sz w:val="20"/>
                <w:szCs w:val="20"/>
              </w:rPr>
              <w:t>Rollenspiel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B1E5D" w:rsidRDefault="006B1E5D" w:rsidP="006B1E5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Unabhängigkeitserklärung (</w:t>
            </w:r>
            <w:r w:rsidRPr="00291201">
              <w:rPr>
                <w:rFonts w:ascii="Tahoma" w:hAnsi="Tahoma" w:cs="Tahoma"/>
                <w:i/>
                <w:sz w:val="20"/>
                <w:szCs w:val="20"/>
              </w:rPr>
              <w:t>Textanalyse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B1E5D" w:rsidRDefault="006B1E5D" w:rsidP="006B1E5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:rsidR="006B1E5D" w:rsidRPr="006B1E5D" w:rsidRDefault="006B1E5D" w:rsidP="006B1E5D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Verfassung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(Schaubild)</w:t>
            </w:r>
          </w:p>
        </w:tc>
        <w:tc>
          <w:tcPr>
            <w:tcW w:w="3828" w:type="dxa"/>
          </w:tcPr>
          <w:p w:rsidR="006B1E5D" w:rsidRDefault="006B1E5D" w:rsidP="006B1E5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</w:t>
            </w:r>
          </w:p>
          <w:p w:rsidR="006B1E5D" w:rsidRDefault="006B1E5D" w:rsidP="006B1E5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:rsidR="006B1E5D" w:rsidRPr="00930906" w:rsidRDefault="006B1E5D" w:rsidP="006B1E5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Kenias Weg in die Unabhängigkeit im Vergleich</w:t>
            </w:r>
          </w:p>
        </w:tc>
      </w:tr>
    </w:tbl>
    <w:p w:rsidR="006D39BF" w:rsidRPr="00930906" w:rsidRDefault="006D39BF">
      <w:pPr>
        <w:spacing w:before="120" w:after="120"/>
        <w:rPr>
          <w:rFonts w:ascii="Tahoma" w:hAnsi="Tahoma" w:cs="Tahoma"/>
        </w:rPr>
      </w:pPr>
    </w:p>
    <w:sectPr w:rsidR="006D39BF" w:rsidRPr="00930906" w:rsidSect="003B0118"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DB" w:rsidRDefault="005848DB">
      <w:r>
        <w:separator/>
      </w:r>
    </w:p>
  </w:endnote>
  <w:endnote w:type="continuationSeparator" w:id="0">
    <w:p w:rsidR="005848DB" w:rsidRDefault="0058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DB" w:rsidRDefault="005848DB">
      <w:r>
        <w:separator/>
      </w:r>
    </w:p>
  </w:footnote>
  <w:footnote w:type="continuationSeparator" w:id="0">
    <w:p w:rsidR="005848DB" w:rsidRDefault="005848D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5D" w:rsidRDefault="006B1E5D">
    <w:pPr>
      <w:pStyle w:val="Kopfzeile"/>
      <w:rPr>
        <w:rFonts w:ascii="Arial" w:hAnsi="Arial" w:cs="Arial"/>
      </w:rPr>
    </w:pPr>
  </w:p>
  <w:tbl>
    <w:tblPr>
      <w:tblW w:w="0" w:type="auto"/>
      <w:tblLayout w:type="fixed"/>
      <w:tblLook w:val="01E0"/>
    </w:tblPr>
    <w:tblGrid>
      <w:gridCol w:w="3794"/>
      <w:gridCol w:w="236"/>
      <w:gridCol w:w="5180"/>
    </w:tblGrid>
    <w:tr w:rsidR="006B1E5D">
      <w:tc>
        <w:tcPr>
          <w:tcW w:w="3794" w:type="dxa"/>
        </w:tcPr>
        <w:p w:rsidR="006B1E5D" w:rsidRDefault="006B1E5D">
          <w:pPr>
            <w:pStyle w:val="Kopfzeile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Name und Adresse der Schule:</w:t>
          </w:r>
        </w:p>
      </w:tc>
      <w:tc>
        <w:tcPr>
          <w:tcW w:w="236" w:type="dxa"/>
        </w:tcPr>
        <w:p w:rsidR="006B1E5D" w:rsidRDefault="006B1E5D">
          <w:pPr>
            <w:pStyle w:val="Kopfzeile"/>
            <w:rPr>
              <w:rFonts w:ascii="Arial" w:hAnsi="Arial" w:cs="Arial"/>
              <w:b/>
              <w:i/>
            </w:rPr>
          </w:pPr>
        </w:p>
      </w:tc>
      <w:tc>
        <w:tcPr>
          <w:tcW w:w="5180" w:type="dxa"/>
          <w:tcBorders>
            <w:bottom w:val="dotted" w:sz="4" w:space="0" w:color="auto"/>
          </w:tcBorders>
        </w:tcPr>
        <w:p w:rsidR="006B1E5D" w:rsidRDefault="00E91626">
          <w:pPr>
            <w:pStyle w:val="Kopfzeile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Deutsche Schule Nairobi, Keni</w:t>
          </w:r>
          <w:r w:rsidR="006B1E5D">
            <w:rPr>
              <w:rFonts w:ascii="Arial" w:hAnsi="Arial" w:cs="Arial"/>
              <w:b/>
              <w:i/>
            </w:rPr>
            <w:t>a</w:t>
          </w:r>
        </w:p>
      </w:tc>
    </w:tr>
  </w:tbl>
  <w:p w:rsidR="006B1E5D" w:rsidRDefault="006B1E5D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D7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A0020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6271B2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BC4297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2AA0DB3"/>
    <w:multiLevelType w:val="multilevel"/>
    <w:tmpl w:val="44CC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C6685"/>
    <w:multiLevelType w:val="multilevel"/>
    <w:tmpl w:val="766C8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6655E83"/>
    <w:multiLevelType w:val="multilevel"/>
    <w:tmpl w:val="766C8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A57"/>
    <w:rsid w:val="000962FB"/>
    <w:rsid w:val="00096D44"/>
    <w:rsid w:val="000F36B0"/>
    <w:rsid w:val="00111B30"/>
    <w:rsid w:val="00175A3E"/>
    <w:rsid w:val="001B30C5"/>
    <w:rsid w:val="001F3CB9"/>
    <w:rsid w:val="0022665A"/>
    <w:rsid w:val="002C7EFE"/>
    <w:rsid w:val="002F3098"/>
    <w:rsid w:val="00315CD6"/>
    <w:rsid w:val="00335C6B"/>
    <w:rsid w:val="003B0118"/>
    <w:rsid w:val="003D0EB7"/>
    <w:rsid w:val="004110DB"/>
    <w:rsid w:val="00450457"/>
    <w:rsid w:val="004D5FF2"/>
    <w:rsid w:val="00530A3A"/>
    <w:rsid w:val="0053145D"/>
    <w:rsid w:val="005848DB"/>
    <w:rsid w:val="005B7534"/>
    <w:rsid w:val="00602584"/>
    <w:rsid w:val="00634E0C"/>
    <w:rsid w:val="00645AB2"/>
    <w:rsid w:val="006A2BCA"/>
    <w:rsid w:val="006B1E5D"/>
    <w:rsid w:val="006C71CD"/>
    <w:rsid w:val="006D273C"/>
    <w:rsid w:val="006D39BF"/>
    <w:rsid w:val="006E51B5"/>
    <w:rsid w:val="00712A57"/>
    <w:rsid w:val="00726BF8"/>
    <w:rsid w:val="00730FF8"/>
    <w:rsid w:val="00781302"/>
    <w:rsid w:val="00801833"/>
    <w:rsid w:val="00801F28"/>
    <w:rsid w:val="008A099E"/>
    <w:rsid w:val="009262A2"/>
    <w:rsid w:val="00930906"/>
    <w:rsid w:val="009540D9"/>
    <w:rsid w:val="00A2022E"/>
    <w:rsid w:val="00A74515"/>
    <w:rsid w:val="00B04632"/>
    <w:rsid w:val="00B5076D"/>
    <w:rsid w:val="00B900E6"/>
    <w:rsid w:val="00C417FA"/>
    <w:rsid w:val="00C92CD6"/>
    <w:rsid w:val="00CC7984"/>
    <w:rsid w:val="00D025D2"/>
    <w:rsid w:val="00D91E67"/>
    <w:rsid w:val="00DB5156"/>
    <w:rsid w:val="00DF4115"/>
    <w:rsid w:val="00E30EA5"/>
    <w:rsid w:val="00E91626"/>
    <w:rsid w:val="00EB7473"/>
    <w:rsid w:val="00ED63A5"/>
    <w:rsid w:val="00F12889"/>
    <w:rsid w:val="00F95A16"/>
    <w:rsid w:val="00FB3AE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BCA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rsid w:val="00175A3E"/>
    <w:pPr>
      <w:spacing w:before="100" w:beforeAutospacing="1" w:after="119"/>
    </w:pPr>
  </w:style>
  <w:style w:type="paragraph" w:styleId="Kopfzeile">
    <w:name w:val="header"/>
    <w:basedOn w:val="Standard"/>
    <w:semiHidden/>
    <w:rsid w:val="003B01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B011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3366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Kerncurriculum Fach </vt:lpstr>
    </vt:vector>
  </TitlesOfParts>
  <Company>LEUIII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Kerncurriculum Fach</dc:title>
  <dc:creator>ntuser</dc:creator>
  <cp:lastModifiedBy>Reinhard Gehrke</cp:lastModifiedBy>
  <cp:revision>3</cp:revision>
  <cp:lastPrinted>2007-07-15T16:25:00Z</cp:lastPrinted>
  <dcterms:created xsi:type="dcterms:W3CDTF">2014-03-11T19:09:00Z</dcterms:created>
  <dcterms:modified xsi:type="dcterms:W3CDTF">2016-10-31T17:24:00Z</dcterms:modified>
</cp:coreProperties>
</file>